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C" w:rsidRDefault="00342F97" w:rsidP="00342F97">
      <w:pPr>
        <w:ind w:left="0"/>
        <w:rPr>
          <w:lang w:val="ru-RU"/>
        </w:rPr>
      </w:pPr>
      <w:r>
        <w:rPr>
          <w:lang w:val="ru-RU"/>
        </w:rPr>
        <w:t xml:space="preserve">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329305" cy="3329305"/>
            <wp:effectExtent l="0" t="0" r="0" b="0"/>
            <wp:docPr id="1" name="Рисунок 1" descr="C:\Documents and Settings\ФГОС\Рабочий стол\komp_i_dev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ГОС\Рабочий стол\komp_i_devochka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7" w:rsidRDefault="00342F97" w:rsidP="00342F97">
      <w:pPr>
        <w:ind w:left="0"/>
        <w:rPr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0"/>
      </w:tblGrid>
      <w:tr w:rsidR="00342F97" w:rsidRPr="00A709B8" w:rsidTr="00DA7DC5">
        <w:trPr>
          <w:trHeight w:val="780"/>
          <w:tblCellSpacing w:w="15" w:type="dxa"/>
        </w:trPr>
        <w:tc>
          <w:tcPr>
            <w:tcW w:w="5000" w:type="pct"/>
            <w:hideMark/>
          </w:tcPr>
          <w:p w:rsidR="00A709B8" w:rsidRPr="00A709B8" w:rsidRDefault="00342F97" w:rsidP="00DA7DC5">
            <w:pPr>
              <w:spacing w:after="0" w:line="240" w:lineRule="auto"/>
              <w:ind w:left="0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1"/>
                <w:szCs w:val="31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1"/>
                <w:szCs w:val="31"/>
                <w:lang w:val="ru-RU" w:eastAsia="ru-RU" w:bidi="ar-SA"/>
              </w:rPr>
              <w:t xml:space="preserve">              </w:t>
            </w:r>
            <w:r w:rsidRPr="00A709B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1"/>
                <w:szCs w:val="31"/>
                <w:lang w:val="ru-RU" w:eastAsia="ru-RU" w:bidi="ar-SA"/>
              </w:rPr>
              <w:t>Интернет -ресурсы для начальной школы</w:t>
            </w:r>
          </w:p>
        </w:tc>
      </w:tr>
    </w:tbl>
    <w:p w:rsidR="00342F97" w:rsidRPr="00A709B8" w:rsidRDefault="00342F97" w:rsidP="00342F97">
      <w:pPr>
        <w:spacing w:after="0" w:line="240" w:lineRule="auto"/>
        <w:ind w:left="0"/>
        <w:jc w:val="center"/>
        <w:rPr>
          <w:rFonts w:ascii="Arial" w:eastAsia="Times New Roman" w:hAnsi="Arial" w:cs="Arial"/>
          <w:color w:val="226644"/>
          <w:lang w:val="ru-RU" w:eastAsia="ru-RU" w:bidi="ar-SA"/>
        </w:rPr>
      </w:pP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Интернет-ресурсы – учителю начальной школы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Предлагаем обзор наи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более известных и популярных образова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тельных сайтов для учителей начальных классов.</w:t>
      </w:r>
    </w:p>
    <w:p w:rsidR="00342F97" w:rsidRPr="00A709B8" w:rsidRDefault="00342F97" w:rsidP="00342F97">
      <w:pPr>
        <w:spacing w:after="283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www.nachalka.com/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Начальная школа детям, родителям, учителям.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Сайт представляет собой открытый проект. Дети могут здесь узнать что-то интересное, создать что-то новое, играть в умные игры, общаться со сверстниками. Родители имеют возможность обменяться советами о воспитании детей, получить при необходимости консультацию учителей, узнать больше о своих собственных детях. А учителя могут пообщаться друг с другом на "нейтральной территории".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www.center.fio.ru</w:t>
        </w:r>
        <w:proofErr w:type="gramStart"/>
      </w:hyperlink>
      <w:hyperlink r:id="rId7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Н</w:t>
      </w:r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а сайте Московского центра Федера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ции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Интернет-образования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в разделе «Начальная школа» раз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мещены авторские и рабочие программы по предметам начальной школы, методи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ческие разработки уроков, примерные по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урочные планы, рекомендации по исполь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зованию компьютерных технологий 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Ин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тернет-технологий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на уроке, материалы для внеклассных мероприятий, тесты, анонс новых книг и учебников, аннотиро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ванные ссылки на Интернет-ресурсы об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разовательного назначения и многое дру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гое.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" w:tgtFrame="_blank" w:history="1">
        <w:proofErr w:type="spellStart"/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nsc.lsep-tember.ru</w:t>
        </w:r>
        <w:proofErr w:type="spellEnd"/>
      </w:hyperlink>
      <w:hyperlink r:id="rId9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Электронные версии газеты </w:t>
      </w:r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«Начальная школа»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Издательского дома «Первое сен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тября». Здесь представлены все рубрики газеты, например, такие, как «Традицион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lastRenderedPageBreak/>
        <w:t>ная школа», «Учителю на заметку», «Сис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тема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Занкова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», «Система Д.Б.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Эльконина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— В.В. Давыдова», «Коррекционно-развивающее обучение», «Учимся, играя» и др.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10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www.openworld.ru</w:t>
        </w:r>
      </w:hyperlink>
      <w:hyperlink r:id="rId11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На сервере «Открытый мир” в разделе «Мир зна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ний» размещены полнотекстовые версии журнала </w:t>
      </w:r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«Начальная школа»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(</w:t>
      </w:r>
      <w:hyperlink r:id="rId12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hyperlink r:id="rId13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www.openworld.ru/school/m.cgi?f=main.htm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).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14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www.school2100.ru/regions/regionsmain.html</w:t>
        </w:r>
      </w:hyperlink>
      <w:hyperlink r:id="rId15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Образовательной системе </w:t>
      </w:r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«Школа 2100»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посвящены материалы данного сайта. На его страницах можно ознакомить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ся с основными теоретическими положени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ями программы «Школа 2100». </w:t>
      </w:r>
      <w:proofErr w:type="gram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Материалы, размещенные в разделах «Образовательная программа «Школа 2100» и другие концеп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туальные документы», «Учебники и мето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дические пособия», «Научно-методическая периодика», «Система «Школа 2100» в ре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гионах», «Контроль и мониторинг», «По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вышение квалификации» и других, могут быть полезны не только учителям началь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ной школы, начинающим работать по этой программе, но и тем, кто долгое время внед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ряет ее идеи и методы в практику российс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кой начальной школы.</w:t>
      </w:r>
      <w:proofErr w:type="gramEnd"/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На этом же сайте по адресу </w:t>
      </w:r>
      <w:hyperlink r:id="rId16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www.school2100.ru/magazine/magazine_main.html</w:t>
        </w:r>
      </w:hyperlink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можно посмотреть в полнотекстовом ре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жиме архив журнала </w:t>
      </w:r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«Начальная школа</w:t>
      </w:r>
      <w:proofErr w:type="gramStart"/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 xml:space="preserve"> Д</w:t>
      </w:r>
      <w:proofErr w:type="gramEnd"/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о и После»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за последние несколько лет.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17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www.zankov.ru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Федеральный научно-методический </w:t>
      </w:r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 xml:space="preserve">центр им. Л.В. </w:t>
      </w:r>
      <w:proofErr w:type="spellStart"/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>Занкова</w:t>
      </w:r>
      <w:proofErr w:type="spellEnd"/>
      <w:r w:rsidRPr="00A709B8">
        <w:rPr>
          <w:rFonts w:ascii="Comic Sans MS" w:eastAsia="Times New Roman" w:hAnsi="Comic Sans MS" w:cs="Arial"/>
          <w:color w:val="0000FF"/>
          <w:u w:val="single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и Объединение профессионалов, содействующих системе развивающего обучения Л.В.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Занкова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, на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ходятся на этом сайте. Сайт адресован директорам, методистам и учителям. Здесь можно найти норматив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ные документы, программы учебных кур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сов, материалы к урокам, советы по конк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ретным вопросам, онлайновые тесты по воспитанию детей, занимательные задачи и др. На сайте можно ознакомиться с анно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тированным каталогом учебных пособий по чтению, русскому языку, математике, труду, музыке и другим предметам. Есть возможность сделать заказ на приобрете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ние литературы.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18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www.obruch.msk.ru</w:t>
        </w:r>
        <w:proofErr w:type="gramStart"/>
      </w:hyperlink>
      <w:hyperlink r:id="rId19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Н</w:t>
      </w:r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а сайте журнала «Обруч» («Образова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ние, ребенок, ученик») педагоги и родители, просмотрев ар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хивы журнала за 1998-2004 гг., найдут ма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териалы по следующим темам: «Преем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ственность детского сада и начальной шко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лы», «Дети и их здоровье», «Новые прог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раммы для детского сада и начальной школы», «Познавательное развитие и раз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вивающее обучение», «Сценарии праздни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ков и развлечения», «Информация о новых книгах», «Методические пособия для педа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гогов и учителей», «Развивающие книги и учебники для детей» и др.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0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www.openworld.ru/school/m.cgi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Ежемесячный научно-методический журнал "Начальная школа". Архив этого журнала начинается с 1998 года. Для просмотра журнала на Вашем компьютере должна быть установлена программа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Adobe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Acrobat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Reader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. (Кстати, скачать эту бесплатную программу можно по адресу http://www.adobe.com/products/acrobat/readstep2.html) На этом же сайте Вы можете написать письмо в редакцию и принять участие в форуме.</w:t>
      </w:r>
    </w:p>
    <w:p w:rsidR="00342F97" w:rsidRPr="00A709B8" w:rsidRDefault="00342F97" w:rsidP="00342F97">
      <w:pPr>
        <w:spacing w:after="283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1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nsc.1september.ru/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Еженедельник издательского дома "Первое сентября" "Начальная школа". 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2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www.murzilka.km.ru</w:t>
        </w:r>
        <w:proofErr w:type="gramStart"/>
      </w:hyperlink>
      <w:hyperlink r:id="rId23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С</w:t>
      </w:r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вой сайт имеет и популярный дет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ский литературно-художественный жур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нал «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Мурзилка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 В журнале печатаются сказки, рас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сказы, пьесы, стихи. </w:t>
      </w:r>
    </w:p>
    <w:p w:rsidR="00342F97" w:rsidRPr="00A709B8" w:rsidRDefault="00342F97" w:rsidP="00342F97">
      <w:pPr>
        <w:spacing w:after="0" w:line="360" w:lineRule="auto"/>
        <w:ind w:left="0"/>
        <w:jc w:val="center"/>
        <w:rPr>
          <w:rFonts w:ascii="Arial" w:eastAsia="Times New Roman" w:hAnsi="Arial" w:cs="Arial"/>
          <w:color w:val="226644"/>
          <w:lang w:val="ru-RU" w:eastAsia="ru-RU" w:bidi="ar-SA"/>
        </w:rPr>
      </w:pPr>
      <w:r w:rsidRPr="00A709B8">
        <w:rPr>
          <w:rFonts w:ascii="Comic Sans MS" w:eastAsia="Times New Roman" w:hAnsi="Comic Sans MS" w:cs="Arial"/>
          <w:b/>
          <w:bCs/>
          <w:color w:val="0000FF"/>
          <w:u w:val="single"/>
          <w:lang w:val="ru-RU" w:eastAsia="ru-RU" w:bidi="ar-SA"/>
        </w:rPr>
        <w:t>Список полезных сайтов для учителей на</w:t>
      </w:r>
      <w:r w:rsidRPr="00A709B8">
        <w:rPr>
          <w:rFonts w:ascii="Comic Sans MS" w:eastAsia="Times New Roman" w:hAnsi="Comic Sans MS" w:cs="Arial"/>
          <w:b/>
          <w:bCs/>
          <w:color w:val="0000FF"/>
          <w:u w:val="single"/>
          <w:lang w:val="ru-RU" w:eastAsia="ru-RU" w:bidi="ar-SA"/>
        </w:rPr>
        <w:softHyphen/>
        <w:t>чальных классов: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4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www.altavista.com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крупней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шая поисковая система «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Altavista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5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www.mail.ru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бесплатная поч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товая система.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6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www.ed.gov.ni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Министер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ства образования и науки Российской Фе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дерации.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7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www.rfh.ni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Российский гума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нитарный научный фонд.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8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www.int-edu.ni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Институ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та новых технологий.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29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www.rsl.ru</w:t>
        </w:r>
      </w:hyperlink>
      <w:hyperlink r:id="rId30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Российская госу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дарственная библиотека.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1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www.gnpbu.ru</w:t>
        </w:r>
      </w:hyperlink>
      <w:hyperlink r:id="rId32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Государствен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ная научная педагогическая библиотека им. К.Д. Ушинского.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3" w:tgtFrame="_blank" w:history="1">
        <w:r w:rsidRPr="00A709B8">
          <w:rPr>
            <w:rFonts w:ascii="Comic Sans MS" w:eastAsia="Times New Roman" w:hAnsi="Comic Sans MS" w:cs="Arial"/>
            <w:color w:val="339933"/>
            <w:u w:val="single"/>
            <w:lang w:val="ru-RU" w:eastAsia="ru-RU" w:bidi="ar-SA"/>
          </w:rPr>
          <w:t>www.lib.msu.su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библиотека МГУ им. М.В. Ломоносова.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4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http://www.rsl.ru/rframe.asp?http://orel.rsl.ru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открытая русская электронная библиотека OREL.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5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http://www.lib.ru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библиотека Мак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сима Мошкова.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6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http://www.pedlib.ru</w:t>
        </w:r>
      </w:hyperlink>
      <w:hyperlink r:id="rId37" w:tgtFrame="_blank" w:history="1">
        <w:r w:rsidRPr="00A709B8">
          <w:rPr>
            <w:rFonts w:ascii="Arial" w:eastAsia="Times New Roman" w:hAnsi="Arial" w:cs="Arial"/>
            <w:color w:val="339933"/>
            <w:u w:val="single"/>
            <w:lang w:val="ru-RU" w:eastAsia="ru-RU" w:bidi="ar-SA"/>
          </w:rPr>
          <w:t xml:space="preserve"> </w:t>
        </w:r>
      </w:hyperlink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педагогическая библиотека.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8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http://www.dic.academic.ru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— словари и энциклопедии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on-line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39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http://www.dictionary.fio.ru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Педаго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гический энциклопедический словарь.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0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http://www.km.ru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— портал компании «Кирилл 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Мефодий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1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http://vschool.km.ru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— виртуальная школа Кирилла 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Мефодия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2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http://www.referat.ru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Москов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ской коллекции рефератов.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3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http://www.maro.newmail.ru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Международной ассоциации «Развиваю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 xml:space="preserve">щее обучение» — МАРО (система Д.Б.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Эльконина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— В.В. Давыдова).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4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http://www.mccme.ru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—сайт Москов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ского центра непрерывного математическо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го образования.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5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http://www.kinder.ru/default.htm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—интернет для детей. Каталог детских ре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сурсов.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6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http://www.ug.ru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«Учительской газеты».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7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http://www.poisknews.ru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Интернет-газета научного сообщества «Поиск».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8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http://www.yspu.yar.ru:8100/vestnik/index.html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научно-методический журнал «Ярославский педагогический вестник».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49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http://www.edu.nsu.ru/~su/index.html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журнал «Сибирский учитель».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0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http://education.recom.ru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журнал «Образование и общество».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1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http://www.vestniknews.ru/main/enter/main.php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журнал «Вестник образова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ния».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2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http://www.viofio.ru/vio_site/default.htm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— журнал «Вопросы </w:t>
      </w:r>
      <w:proofErr w:type="spellStart"/>
      <w:proofErr w:type="gram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Интернет-образо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вания</w:t>
      </w:r>
      <w:proofErr w:type="spellEnd"/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3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http://www.courier.com.ru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ежеме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сячный электронный журнал «Курьер об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разования».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4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http://www.cofe.ru/read-ka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детский сказочный журнал «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Почитайка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5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http://www.kostyor.ru/tales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элект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ронная версия журнала «Костер».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6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http://www.skazochki.narod.ru/index_flash.html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— сайт «Детский мир». Детские песни,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мульфильмы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, загадки и др.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7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http://www.solnet.ee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детский портал «Солнышко».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8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http://www.solnet.ee/skazki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книга сказок.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59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http://www.vkids.km.ru/default.asp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для детей и родителей «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Virtual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Kids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».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0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http://www.freepuzzles.com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сайт, содержащий математические голово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ломки.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1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http://www.library.thinkquest.org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сайт об оригами для детей и родителей.</w:t>
      </w:r>
    </w:p>
    <w:p w:rsidR="00342F97" w:rsidRPr="00A709B8" w:rsidRDefault="00342F97" w:rsidP="00342F97">
      <w:pPr>
        <w:spacing w:after="0" w:line="360" w:lineRule="auto"/>
        <w:ind w:left="0"/>
        <w:jc w:val="both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2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http://playroom.com.ru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— детская иг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softHyphen/>
        <w:t>ровая комната.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3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http://historic.ru/cd/artyx.php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библиотека по искусству</w:t>
      </w:r>
    </w:p>
    <w:p w:rsidR="00342F97" w:rsidRPr="00A709B8" w:rsidRDefault="00342F97" w:rsidP="00342F97">
      <w:pPr>
        <w:spacing w:after="283" w:line="36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4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http://www.uroki.net/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бесплатные разработки уроков, сценарии, планирование </w:t>
      </w:r>
    </w:p>
    <w:p w:rsidR="00342F97" w:rsidRPr="00A709B8" w:rsidRDefault="00342F97" w:rsidP="00342F97">
      <w:pPr>
        <w:spacing w:after="0" w:line="240" w:lineRule="auto"/>
        <w:ind w:left="0"/>
        <w:outlineLvl w:val="0"/>
        <w:rPr>
          <w:rFonts w:ascii="Tahoma" w:eastAsia="Times New Roman" w:hAnsi="Tahoma" w:cs="Tahoma"/>
          <w:b/>
          <w:bCs/>
          <w:color w:val="C8141A"/>
          <w:kern w:val="36"/>
          <w:sz w:val="31"/>
          <w:szCs w:val="31"/>
          <w:lang w:val="ru-RU" w:eastAsia="ru-RU" w:bidi="ar-SA"/>
        </w:rPr>
      </w:pPr>
      <w:r w:rsidRPr="00A709B8">
        <w:rPr>
          <w:rFonts w:ascii="Comic Sans MS" w:eastAsia="Times New Roman" w:hAnsi="Comic Sans MS" w:cs="Tahoma"/>
          <w:b/>
          <w:bCs/>
          <w:color w:val="0000FF"/>
          <w:kern w:val="36"/>
          <w:lang w:val="ru-RU" w:eastAsia="ru-RU" w:bidi="ar-SA"/>
        </w:rPr>
        <w:t>Полезные ссылки для учителей начальных классов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5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http://akademius.narod.ru/vibor-rus.html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Добро пожаловать в класс русского языка.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Тесты рассчитаны на учеников 1-5 классов средней школы.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6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http://edu.h1.ru/plan/plan10.htm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Компьютер в начальной школе, авторская программа Салтановой Н.Н., учителя информатики многопрофильной гимназии 13 г. Пензы.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7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http://www.ug.ru/02.26/po4.htm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Вопросы применения компьютера в начальной школе: от психологических и педагогических аспектов до подборки различных упражнений для глаз при работе с машиной.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8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http://www.iro.yar.ru/resource/distant/earlyschool_education/gr/okurs.htm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Информатика в играх и задачах. (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Бескомпьютерный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курс)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69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http://baby.com.ua/igr.html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Развивающие игры на знание основ английского языка, математики, русского языка. Согласитесь, что обучать ребенка в форме игры эффективнее и интереснее. Для тех, кто уже умеет читать и говорить по-английски, Интернет предлагает сайты, на которых Вы можете развить свои навыки.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0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http://www.nhm.ac.uk/interactive/sounds/main.html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По этому адресу вы найдете интерактивную игру, сделанную в технологии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flash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.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1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http://www.funbrain.com/kidscenter.html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Для тех, кто уже хорошо знает язык, есть сайт, который называется "Веселая зарядка для ума". На нем Вы найдете развивающие, логические, математические игры, тесты для детей, планы и методические материалы для преподавателей, советы и рекомендации.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2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http://zerkalenok.ru/cgi-bin/zerk.cgi/7/9/2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Для младших школьников в Интернет есть всевозможные экологические игры, конкурсы. Например, на сайте "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Зеркаленок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" в разделе "День природы" собраны некоторые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эко-конкурсы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,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эко-игры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, экологические проекты младших школьников. Также есть раздел экологических советов. В нем даны рекомендации по бережному отношению к природе, по тому, что можно сделать для того, чтобы вокруг стало светлее. Этот ресурс полезен не только детям, но и классным руководителям, учителям биологии, экологии, руководителям кружков.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3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http://suhin.narod.ru/zag1.htm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Загадки и кроссворды для детей.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Избранные загадки и занимательные задания из книги И.Г.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Сухина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"Новые 500 загадок - 70 кроссвордов". Разделы книги: загадки-шутки в кроссвордах, занимательные задания в кроссвордах, литературные кроссворды, загадки в кроссвордах, русские народные загадки в кроссвордах, ответы. Книга предназначена для детей 5-12 лет, воспитателей детского сада, учителей, вожатых, библиотекарей, родителей.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4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http://suhin.narod.ru/log1.htm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 xml:space="preserve">Занимательные и методические материалы из книг Игоря </w:t>
      </w:r>
      <w:proofErr w:type="spellStart"/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Сухина</w:t>
      </w:r>
      <w:proofErr w:type="spellEnd"/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: от литературных затей до шахмат.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Речевой материал для работы с детьми с недостатками произношения: пояснение методики, сборник упражнений и заданий. Занимательная математика и шахматы для детей дошкольного и младшего школьного возраста.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5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http://psi.lib.ru/statyi/sbornik/umuch.htm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Психологические аспекты управления процессом усвоения знаний и способов деятельности учеников на уроке.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6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http://psi.lib.ru/detsad/stahan/semr.htm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Обеспечение школьной адаптации первоклассника.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Физиологические и социально-психологические особенности привыкания ребенка к обучению в школе.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7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http://www.advise.ru/articles/80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Советы родителям первоклассников.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Жесткая ориентация на отличную учебу нередко заставляет ребенка думать, что учиться стоит не ради узнавания нового, а ради "пятерок", чтобы не огорчать папу с мамой. Рано или поздно такой ребенок может потерять всякий интерес к учебе.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8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http://www.education.rekom.ru/4_2000/aldoshina.htm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Клубная деятельность младших школьников.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</w:t>
      </w:r>
      <w:proofErr w:type="spellStart"/>
      <w:proofErr w:type="gram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C</w:t>
      </w:r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оциальные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и методические аспекты работы с детьми 7-10 лет в </w:t>
      </w:r>
      <w:proofErr w:type="spellStart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досуговой</w:t>
      </w:r>
      <w:proofErr w:type="spell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деятельности.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79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http://www.edu.rin.ru/cgi-bin/article.pl?idp=1099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- Подготовка первоклассников: проблемы, советы, тесты и пр. Памятка родителям первоклассников.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0" w:tgtFrame="_blank" w:history="1"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http://www.voron.boxmail.biz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- </w:t>
      </w:r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Детские сказки</w:t>
      </w:r>
      <w:proofErr w:type="gramStart"/>
      <w:r w:rsidRPr="00A709B8">
        <w:rPr>
          <w:rFonts w:ascii="Comic Sans MS" w:eastAsia="Times New Roman" w:hAnsi="Comic Sans MS" w:cs="Arial"/>
          <w:b/>
          <w:bCs/>
          <w:color w:val="0000FF"/>
          <w:lang w:val="ru-RU" w:eastAsia="ru-RU" w:bidi="ar-SA"/>
        </w:rPr>
        <w:t>..</w:t>
      </w:r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 xml:space="preserve"> </w:t>
      </w:r>
      <w:proofErr w:type="gramEnd"/>
      <w:r w:rsidRPr="00A709B8">
        <w:rPr>
          <w:rFonts w:ascii="Comic Sans MS" w:eastAsia="Times New Roman" w:hAnsi="Comic Sans MS" w:cs="Arial"/>
          <w:color w:val="0000FF"/>
          <w:lang w:val="ru-RU" w:eastAsia="ru-RU" w:bidi="ar-SA"/>
        </w:rPr>
        <w:t>Авторская коллекция детских сказок в стихах, стихотворений, словарей, энциклопедий и пр.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1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: Географическая энциклопедия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2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nation.geoman.ru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Народы мира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-30" w:firstLine="15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3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animal.geoman.ru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Животные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1440" w:hanging="1425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4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bird.geoman.ru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Птицы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1440" w:hanging="1395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5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invertebrates.geoman.ru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Насекомые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1440" w:hanging="1425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6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fish.geoman.ru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Рыбы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1440" w:hanging="1425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7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plant.geoman.ru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Растения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1440" w:hanging="141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8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forest.geoman.ru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 xml:space="preserve"> - Лесная энциклопедия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283" w:line="240" w:lineRule="auto"/>
        <w:ind w:left="720" w:hanging="720"/>
        <w:rPr>
          <w:rFonts w:ascii="Arial" w:eastAsia="Times New Roman" w:hAnsi="Arial" w:cs="Arial"/>
          <w:color w:val="226644"/>
          <w:lang w:val="ru-RU" w:eastAsia="ru-RU" w:bidi="ar-SA"/>
        </w:rPr>
      </w:pPr>
      <w:hyperlink r:id="rId89" w:tgtFrame="_blank" w:history="1">
        <w:proofErr w:type="spellStart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Historic.Ru</w:t>
        </w:r>
        <w:proofErr w:type="spellEnd"/>
        <w:r w:rsidRPr="00A709B8">
          <w:rPr>
            <w:rFonts w:ascii="Comic Sans MS" w:eastAsia="Times New Roman" w:hAnsi="Comic Sans MS" w:cs="Arial"/>
            <w:color w:val="0000FF"/>
            <w:u w:val="single"/>
            <w:lang w:val="ru-RU" w:eastAsia="ru-RU" w:bidi="ar-SA"/>
          </w:rPr>
          <w:t>: Всемирная история</w:t>
        </w:r>
      </w:hyperlink>
      <w:r w:rsidRPr="00A709B8">
        <w:rPr>
          <w:rFonts w:ascii="Arial" w:eastAsia="Times New Roman" w:hAnsi="Arial" w:cs="Arial"/>
          <w:color w:val="226644"/>
          <w:lang w:val="ru-RU" w:eastAsia="ru-RU" w:bidi="ar-SA"/>
        </w:rPr>
        <w:t xml:space="preserve"> </w:t>
      </w:r>
    </w:p>
    <w:p w:rsidR="00342F97" w:rsidRPr="00A709B8" w:rsidRDefault="00342F97" w:rsidP="00342F97">
      <w:pPr>
        <w:spacing w:after="0" w:line="240" w:lineRule="auto"/>
        <w:ind w:left="0"/>
        <w:rPr>
          <w:rFonts w:ascii="Arial" w:eastAsia="Times New Roman" w:hAnsi="Arial" w:cs="Arial"/>
          <w:color w:val="226644"/>
          <w:lang w:val="ru-RU" w:eastAsia="ru-RU" w:bidi="ar-SA"/>
        </w:rPr>
      </w:pPr>
      <w:r>
        <w:rPr>
          <w:rFonts w:ascii="Arial" w:eastAsia="Times New Roman" w:hAnsi="Arial" w:cs="Arial"/>
          <w:noProof/>
          <w:color w:val="226644"/>
          <w:lang w:val="ru-RU" w:eastAsia="ru-RU" w:bidi="ar-SA"/>
        </w:rPr>
        <w:drawing>
          <wp:inline distT="0" distB="0" distL="0" distR="0">
            <wp:extent cx="49530" cy="49530"/>
            <wp:effectExtent l="0" t="0" r="0" b="0"/>
            <wp:docPr id="2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7" w:rsidRDefault="00342F97" w:rsidP="00342F97"/>
    <w:p w:rsidR="00342F97" w:rsidRDefault="00342F97" w:rsidP="00342F97">
      <w:pPr>
        <w:ind w:left="0"/>
      </w:pPr>
    </w:p>
    <w:sectPr w:rsidR="00342F97" w:rsidSect="00C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2F97"/>
    <w:rsid w:val="00342F97"/>
    <w:rsid w:val="0089500B"/>
    <w:rsid w:val="00C065AC"/>
    <w:rsid w:val="00CB0D6C"/>
    <w:rsid w:val="00E3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50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0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0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0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0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0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0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0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50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50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500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50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50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500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500B"/>
    <w:rPr>
      <w:b/>
      <w:bCs/>
      <w:spacing w:val="0"/>
    </w:rPr>
  </w:style>
  <w:style w:type="character" w:styleId="a9">
    <w:name w:val="Emphasis"/>
    <w:uiPriority w:val="20"/>
    <w:qFormat/>
    <w:rsid w:val="008950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50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00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5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0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500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50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50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9500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500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50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50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50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500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4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2F9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golink/www.openworld.ru/school/m.cgi?f=main.htm" TargetMode="External"/><Relationship Id="rId18" Type="http://schemas.openxmlformats.org/officeDocument/2006/relationships/hyperlink" Target="http://www.proshkolu.ru/golink/www.obruch.msk.ru" TargetMode="External"/><Relationship Id="rId26" Type="http://schemas.openxmlformats.org/officeDocument/2006/relationships/hyperlink" Target="http://www.proshkolu.ru/golink/www.ed.gov.ni" TargetMode="External"/><Relationship Id="rId39" Type="http://schemas.openxmlformats.org/officeDocument/2006/relationships/hyperlink" Target="http://www.proshkolu.ru/golink/www.dictionary.fio.ru/" TargetMode="External"/><Relationship Id="rId21" Type="http://schemas.openxmlformats.org/officeDocument/2006/relationships/hyperlink" Target="http://www.proshkolu.ru/golink/nsc.1september.ru/" TargetMode="External"/><Relationship Id="rId34" Type="http://schemas.openxmlformats.org/officeDocument/2006/relationships/hyperlink" Target="http://www.proshkolu.ru/golink/www.rsl.ru/rframe.asp?http://orel.rsl.ru" TargetMode="External"/><Relationship Id="rId42" Type="http://schemas.openxmlformats.org/officeDocument/2006/relationships/hyperlink" Target="http://www.proshkolu.ru/golink/www.referat.ru/" TargetMode="External"/><Relationship Id="rId47" Type="http://schemas.openxmlformats.org/officeDocument/2006/relationships/hyperlink" Target="http://www.proshkolu.ru/golink/www.poisknews.ru/" TargetMode="External"/><Relationship Id="rId50" Type="http://schemas.openxmlformats.org/officeDocument/2006/relationships/hyperlink" Target="http://www.proshkolu.ru/golink/education.recom.ru/" TargetMode="External"/><Relationship Id="rId55" Type="http://schemas.openxmlformats.org/officeDocument/2006/relationships/hyperlink" Target="http://www.proshkolu.ru/golink/www.kostyor.ru/tales" TargetMode="External"/><Relationship Id="rId63" Type="http://schemas.openxmlformats.org/officeDocument/2006/relationships/hyperlink" Target="http://www.proshkolu.ru/golink/historic.ru/cd/artyx.php" TargetMode="External"/><Relationship Id="rId68" Type="http://schemas.openxmlformats.org/officeDocument/2006/relationships/hyperlink" Target="http://www.proshkolu.ru/golink/www.iro.yar.ru/resource/distant/earlyschool_education/gr/okurs.htm" TargetMode="External"/><Relationship Id="rId76" Type="http://schemas.openxmlformats.org/officeDocument/2006/relationships/hyperlink" Target="http://www.proshkolu.ru/golink/psi.lib.ru/detsad/stahan/semr.htm" TargetMode="External"/><Relationship Id="rId84" Type="http://schemas.openxmlformats.org/officeDocument/2006/relationships/hyperlink" Target="http://www.proshkolu.ru/golink/bird.geoman.ru/" TargetMode="External"/><Relationship Id="rId89" Type="http://schemas.openxmlformats.org/officeDocument/2006/relationships/hyperlink" Target="http://www.proshkolu.ru/golink/historic.ru/" TargetMode="External"/><Relationship Id="rId7" Type="http://schemas.openxmlformats.org/officeDocument/2006/relationships/hyperlink" Target="http://www.proshkolu.ru/golink/www.center.fio.ru/" TargetMode="External"/><Relationship Id="rId71" Type="http://schemas.openxmlformats.org/officeDocument/2006/relationships/hyperlink" Target="http://www.proshkolu.ru/golink/www.funbrain.com/kidscenter.htm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oshkolu.ru/golink/www.school2100.ru/magazine/magazine_main.html" TargetMode="External"/><Relationship Id="rId29" Type="http://schemas.openxmlformats.org/officeDocument/2006/relationships/hyperlink" Target="http://www.proshkolu.ru/golink/www.rsl.ru" TargetMode="External"/><Relationship Id="rId11" Type="http://schemas.openxmlformats.org/officeDocument/2006/relationships/hyperlink" Target="http://www.proshkolu.ru/golink/www.openworld.ru/" TargetMode="External"/><Relationship Id="rId24" Type="http://schemas.openxmlformats.org/officeDocument/2006/relationships/hyperlink" Target="http://www.proshkolu.ru/golink/www.altavista.com" TargetMode="External"/><Relationship Id="rId32" Type="http://schemas.openxmlformats.org/officeDocument/2006/relationships/hyperlink" Target="http://www.proshkolu.ru/golink/www.gnpbu.ru/" TargetMode="External"/><Relationship Id="rId37" Type="http://schemas.openxmlformats.org/officeDocument/2006/relationships/hyperlink" Target="http://www.proshkolu.ru/golink/www.pedlib.ru/" TargetMode="External"/><Relationship Id="rId40" Type="http://schemas.openxmlformats.org/officeDocument/2006/relationships/hyperlink" Target="http://www.proshkolu.ru/golink/www.km.ru/" TargetMode="External"/><Relationship Id="rId45" Type="http://schemas.openxmlformats.org/officeDocument/2006/relationships/hyperlink" Target="http://www.proshkolu.ru/golink/www.kinder.ru/default.htm" TargetMode="External"/><Relationship Id="rId53" Type="http://schemas.openxmlformats.org/officeDocument/2006/relationships/hyperlink" Target="http://www.proshkolu.ru/golink/www.courier.com.ru/" TargetMode="External"/><Relationship Id="rId58" Type="http://schemas.openxmlformats.org/officeDocument/2006/relationships/hyperlink" Target="http://www.proshkolu.ru/golink/www.solnet.ee/skazki" TargetMode="External"/><Relationship Id="rId66" Type="http://schemas.openxmlformats.org/officeDocument/2006/relationships/hyperlink" Target="http://www.proshkolu.ru/golink/edu.h1.ru/plan/plan10.htm" TargetMode="External"/><Relationship Id="rId74" Type="http://schemas.openxmlformats.org/officeDocument/2006/relationships/hyperlink" Target="http://www.proshkolu.ru/golink/suhin.narod.ru/log1.htm" TargetMode="External"/><Relationship Id="rId79" Type="http://schemas.openxmlformats.org/officeDocument/2006/relationships/hyperlink" Target="http://www.proshkolu.ru/golink/www.edu.rin.ru/cgi-bin/article.pl?idp=1099" TargetMode="External"/><Relationship Id="rId87" Type="http://schemas.openxmlformats.org/officeDocument/2006/relationships/hyperlink" Target="http://www.proshkolu.ru/golink/plant.geoman.ru/" TargetMode="External"/><Relationship Id="rId5" Type="http://schemas.openxmlformats.org/officeDocument/2006/relationships/hyperlink" Target="http://www.proshkolu.ru/golink/www.nachalka.com/" TargetMode="External"/><Relationship Id="rId61" Type="http://schemas.openxmlformats.org/officeDocument/2006/relationships/hyperlink" Target="http://www.proshkolu.ru/golink/www.library.thinkquest.org/" TargetMode="External"/><Relationship Id="rId82" Type="http://schemas.openxmlformats.org/officeDocument/2006/relationships/hyperlink" Target="http://www.proshkolu.ru/golink/nation.geoman.ru/" TargetMode="External"/><Relationship Id="rId90" Type="http://schemas.openxmlformats.org/officeDocument/2006/relationships/image" Target="media/image2.gif"/><Relationship Id="rId19" Type="http://schemas.openxmlformats.org/officeDocument/2006/relationships/hyperlink" Target="http://www.proshkolu.ru/golink/www.obruch.msk.ru/" TargetMode="External"/><Relationship Id="rId14" Type="http://schemas.openxmlformats.org/officeDocument/2006/relationships/hyperlink" Target="http://www.proshkolu.ru/golink/www.school2100.ru/regions/regionsmain.html" TargetMode="External"/><Relationship Id="rId22" Type="http://schemas.openxmlformats.org/officeDocument/2006/relationships/hyperlink" Target="http://www.proshkolu.ru/golink/www.murzilka.km.ru" TargetMode="External"/><Relationship Id="rId27" Type="http://schemas.openxmlformats.org/officeDocument/2006/relationships/hyperlink" Target="http://www.proshkolu.ru/golink/www.rfh.ni" TargetMode="External"/><Relationship Id="rId30" Type="http://schemas.openxmlformats.org/officeDocument/2006/relationships/hyperlink" Target="http://www.proshkolu.ru/golink/www.rsl.ru/" TargetMode="External"/><Relationship Id="rId35" Type="http://schemas.openxmlformats.org/officeDocument/2006/relationships/hyperlink" Target="http://www.proshkolu.ru/golink/www.lib.ru/" TargetMode="External"/><Relationship Id="rId43" Type="http://schemas.openxmlformats.org/officeDocument/2006/relationships/hyperlink" Target="http://www.proshkolu.ru/golink/www.maro.newmail.ru/" TargetMode="External"/><Relationship Id="rId48" Type="http://schemas.openxmlformats.org/officeDocument/2006/relationships/hyperlink" Target="http://www.proshkolu.ru/golink/www.yspu.yar.ru:8100/vestnik/index.html" TargetMode="External"/><Relationship Id="rId56" Type="http://schemas.openxmlformats.org/officeDocument/2006/relationships/hyperlink" Target="http://www.proshkolu.ru/golink/www.skazochki.narod.ru/index_flash.html" TargetMode="External"/><Relationship Id="rId64" Type="http://schemas.openxmlformats.org/officeDocument/2006/relationships/hyperlink" Target="http://www.proshkolu.ru/golink/www.uroki.net/" TargetMode="External"/><Relationship Id="rId69" Type="http://schemas.openxmlformats.org/officeDocument/2006/relationships/hyperlink" Target="http://www.proshkolu.ru/golink/baby.com.ua/igr.html" TargetMode="External"/><Relationship Id="rId77" Type="http://schemas.openxmlformats.org/officeDocument/2006/relationships/hyperlink" Target="http://www.proshkolu.ru/golink/www.advise.ru/articles/80" TargetMode="External"/><Relationship Id="rId8" Type="http://schemas.openxmlformats.org/officeDocument/2006/relationships/hyperlink" Target="http://www.proshkolu.ru/golink/nsc.lsep-tember.ru" TargetMode="External"/><Relationship Id="rId51" Type="http://schemas.openxmlformats.org/officeDocument/2006/relationships/hyperlink" Target="http://www.proshkolu.ru/golink/www.vestniknews.ru/main/enter/main.php" TargetMode="External"/><Relationship Id="rId72" Type="http://schemas.openxmlformats.org/officeDocument/2006/relationships/hyperlink" Target="http://www.proshkolu.ru/golink/zerkalenok.ru/cgi-bin/zerk.cgi/7/9/2" TargetMode="External"/><Relationship Id="rId80" Type="http://schemas.openxmlformats.org/officeDocument/2006/relationships/hyperlink" Target="http://www.proshkolu.ru/golink/www.voron.boxmail.biz/" TargetMode="External"/><Relationship Id="rId85" Type="http://schemas.openxmlformats.org/officeDocument/2006/relationships/hyperlink" Target="http://www.proshkolu.ru/golink/invertebrates.geoman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oshkolu.ru/golink/www.openworld.ru/school/m.cgi?f=main.htm" TargetMode="External"/><Relationship Id="rId17" Type="http://schemas.openxmlformats.org/officeDocument/2006/relationships/hyperlink" Target="http://www.proshkolu.ru/golink/www.zankov.ru" TargetMode="External"/><Relationship Id="rId25" Type="http://schemas.openxmlformats.org/officeDocument/2006/relationships/hyperlink" Target="http://www.proshkolu.ru/golink/www.mail.ru" TargetMode="External"/><Relationship Id="rId33" Type="http://schemas.openxmlformats.org/officeDocument/2006/relationships/hyperlink" Target="http://www.proshkolu.ru/golink/www.lib.msu.su" TargetMode="External"/><Relationship Id="rId38" Type="http://schemas.openxmlformats.org/officeDocument/2006/relationships/hyperlink" Target="http://www.proshkolu.ru/golink/www.dic.academic.ru/" TargetMode="External"/><Relationship Id="rId46" Type="http://schemas.openxmlformats.org/officeDocument/2006/relationships/hyperlink" Target="http://www.proshkolu.ru/golink/www.ug.ru/" TargetMode="External"/><Relationship Id="rId59" Type="http://schemas.openxmlformats.org/officeDocument/2006/relationships/hyperlink" Target="http://www.proshkolu.ru/golink/www.vkids.km.ru/default.asp" TargetMode="External"/><Relationship Id="rId67" Type="http://schemas.openxmlformats.org/officeDocument/2006/relationships/hyperlink" Target="http://www.proshkolu.ru/golink/www.ug.ru/02.26/po4.htm" TargetMode="External"/><Relationship Id="rId20" Type="http://schemas.openxmlformats.org/officeDocument/2006/relationships/hyperlink" Target="http://www.proshkolu.ru/golink/www.openworld.ru/school/m.cgi" TargetMode="External"/><Relationship Id="rId41" Type="http://schemas.openxmlformats.org/officeDocument/2006/relationships/hyperlink" Target="http://www.proshkolu.ru/golink/vschool.km.ru/" TargetMode="External"/><Relationship Id="rId54" Type="http://schemas.openxmlformats.org/officeDocument/2006/relationships/hyperlink" Target="http://www.proshkolu.ru/golink/www.cofe.ru/read-ka" TargetMode="External"/><Relationship Id="rId62" Type="http://schemas.openxmlformats.org/officeDocument/2006/relationships/hyperlink" Target="http://www.proshkolu.ru/golink/playroom.com.ru/" TargetMode="External"/><Relationship Id="rId70" Type="http://schemas.openxmlformats.org/officeDocument/2006/relationships/hyperlink" Target="http://www.proshkolu.ru/golink/www.nhm.ac.uk/interactive/sounds/main.html" TargetMode="External"/><Relationship Id="rId75" Type="http://schemas.openxmlformats.org/officeDocument/2006/relationships/hyperlink" Target="http://www.proshkolu.ru/golink/psi.lib.ru/statyi/sbornik/umuch.htm" TargetMode="External"/><Relationship Id="rId83" Type="http://schemas.openxmlformats.org/officeDocument/2006/relationships/hyperlink" Target="http://www.proshkolu.ru/golink/animal.geoman.ru/" TargetMode="External"/><Relationship Id="rId88" Type="http://schemas.openxmlformats.org/officeDocument/2006/relationships/hyperlink" Target="http://www.proshkolu.ru/golink/forest.geoman.ru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www.center.fio.ru" TargetMode="External"/><Relationship Id="rId15" Type="http://schemas.openxmlformats.org/officeDocument/2006/relationships/hyperlink" Target="http://www.proshkolu.ru/golink/www.school2100.ru/regions/regionsmain.html" TargetMode="External"/><Relationship Id="rId23" Type="http://schemas.openxmlformats.org/officeDocument/2006/relationships/hyperlink" Target="http://www.proshkolu.ru/golink/www.murzilka.km.ru/" TargetMode="External"/><Relationship Id="rId28" Type="http://schemas.openxmlformats.org/officeDocument/2006/relationships/hyperlink" Target="http://www.proshkolu.ru/golink/www.int-edu.ni" TargetMode="External"/><Relationship Id="rId36" Type="http://schemas.openxmlformats.org/officeDocument/2006/relationships/hyperlink" Target="http://www.proshkolu.ru/golink/www.pedlib.ru/" TargetMode="External"/><Relationship Id="rId49" Type="http://schemas.openxmlformats.org/officeDocument/2006/relationships/hyperlink" Target="http://www.proshkolu.ru/golink/www.edu.nsu.ru/~su/index.html" TargetMode="External"/><Relationship Id="rId57" Type="http://schemas.openxmlformats.org/officeDocument/2006/relationships/hyperlink" Target="http://www.proshkolu.ru/golink/www.solnet.ee/" TargetMode="External"/><Relationship Id="rId10" Type="http://schemas.openxmlformats.org/officeDocument/2006/relationships/hyperlink" Target="http://www.proshkolu.ru/golink/www.openworld.ru" TargetMode="External"/><Relationship Id="rId31" Type="http://schemas.openxmlformats.org/officeDocument/2006/relationships/hyperlink" Target="http://www.proshkolu.ru/golink/www.gnpbu.ru" TargetMode="External"/><Relationship Id="rId44" Type="http://schemas.openxmlformats.org/officeDocument/2006/relationships/hyperlink" Target="http://www.proshkolu.ru/golink/www.mccme.ru/" TargetMode="External"/><Relationship Id="rId52" Type="http://schemas.openxmlformats.org/officeDocument/2006/relationships/hyperlink" Target="http://www.proshkolu.ru/golink/www.viofio.ru/vio_site/default.htm" TargetMode="External"/><Relationship Id="rId60" Type="http://schemas.openxmlformats.org/officeDocument/2006/relationships/hyperlink" Target="http://www.proshkolu.ru/golink/www.freepuzzles.com/" TargetMode="External"/><Relationship Id="rId65" Type="http://schemas.openxmlformats.org/officeDocument/2006/relationships/hyperlink" Target="http://www.proshkolu.ru/golink/akademius.narod.ru/vibor-rus.html" TargetMode="External"/><Relationship Id="rId73" Type="http://schemas.openxmlformats.org/officeDocument/2006/relationships/hyperlink" Target="http://www.proshkolu.ru/golink/suhin.narod.ru/zag1.htm" TargetMode="External"/><Relationship Id="rId78" Type="http://schemas.openxmlformats.org/officeDocument/2006/relationships/hyperlink" Target="http://www.proshkolu.ru/golink/www.education.rekom.ru/4_2000/aldoshina.htm" TargetMode="External"/><Relationship Id="rId81" Type="http://schemas.openxmlformats.org/officeDocument/2006/relationships/hyperlink" Target="http://www.proshkolu.ru/golink/geoman.ru/" TargetMode="External"/><Relationship Id="rId86" Type="http://schemas.openxmlformats.org/officeDocument/2006/relationships/hyperlink" Target="http://www.proshkolu.ru/golink/fish.geoman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roshkolu.ru/golink/nsc.lsep-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2770</Words>
  <Characters>15790</Characters>
  <Application>Microsoft Office Word</Application>
  <DocSecurity>0</DocSecurity>
  <Lines>131</Lines>
  <Paragraphs>37</Paragraphs>
  <ScaleCrop>false</ScaleCrop>
  <Company>МБОУ "Степная СОШ"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Татьяна Васильевна Кучерявая</cp:lastModifiedBy>
  <cp:revision>1</cp:revision>
  <dcterms:created xsi:type="dcterms:W3CDTF">2014-02-19T04:58:00Z</dcterms:created>
  <dcterms:modified xsi:type="dcterms:W3CDTF">2014-02-19T04:59:00Z</dcterms:modified>
</cp:coreProperties>
</file>